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45" w:rsidRDefault="00957645" w:rsidP="00957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45">
        <w:rPr>
          <w:rFonts w:ascii="Times New Roman" w:hAnsi="Times New Roman" w:cs="Times New Roman"/>
          <w:b/>
          <w:sz w:val="28"/>
          <w:szCs w:val="28"/>
        </w:rPr>
        <w:t>Профсоюз  работников  народного   образования  и  науки                                                                    Российской  Федерации</w:t>
      </w:r>
    </w:p>
    <w:p w:rsidR="00957645" w:rsidRDefault="00957645" w:rsidP="009576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7645" w:rsidRDefault="00957645" w:rsidP="009576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6E67" w:rsidRDefault="00396E67" w:rsidP="009576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957645" w:rsidP="009576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                                                                                                                     к  постановлению                                                                                          Центрального  Совета Профсоюза                                                                       от  10  декабря  2017г  № 2</w:t>
      </w:r>
      <w:r w:rsidR="008757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875721" w:rsidRDefault="00875721" w:rsidP="009576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9576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                                                                                                      РАЗВИТИЕ  ДЕЯТЕЛЬНОСТИ                                                       ПРОФЕССИОНАЛЬНОГО  СОЮЗА  РАБОТНИКОВ  НАРОДНОГО  ОБРАЗОВАНИЯ  И  НАУКИ  РОССИЙСКОЙ  ФЕДЕРАЦИИ                              НА  2015-2020 годы                                                                                                  </w:t>
      </w: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21" w:rsidRDefault="00875721" w:rsidP="0087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ECC" w:rsidRDefault="00875721" w:rsidP="0087572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осква 2017 год</w:t>
      </w:r>
      <w:r w:rsidR="00612ECC">
        <w:br w:type="page"/>
      </w:r>
    </w:p>
    <w:p w:rsidR="00396E67" w:rsidRPr="00AD1088" w:rsidRDefault="00D018E4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ВВЕДЕНИЕ</w:t>
      </w:r>
    </w:p>
    <w:p w:rsidR="00396E67" w:rsidRPr="00AD1088" w:rsidRDefault="00557FED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744AF6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развития Профессионального союза работников народного образования и науки Российской Федерации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Программа, Профсоюз) на 2015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>2020 годы направлена на выполнение уставных целей и задач Профсоюза, участие Профсоюза, его организаций в реализации комплекса стратегических задач развития образования, сформированного в Российской Федерации, и приоритетных направлений государственной политики в области развития образования, определенных нормами Федерального закона «Об образовании в Российской Федерации».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4AF6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подтверждает приверженность принципам отечественного и международного профсоюзного движения: единства, солидарности, справедливости, независимости.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4AF6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Миссия Профсоюза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представление и защита социально-трудовых прав и профессиональных интересов работников образования, социальных прав обучающихся, содействие устойчивому развитию отечественного образования путем формирования и реализации сбалансированных предложений от власти, профессионального и гражданского сообществ.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4AF6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Профсоюз сегодня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динамично развивающийся профессиональный союз учителей, воспитателей, преподавателей, обучающихся, объединенных общими профессиональными и социальными интересами, играющий значимую роль в развитии российского образования, становлении современного гражданского общества; союз социально активных, профессиональных и неравнодушных единомышленников, способных привлечь внимание общества и власти к проблемам и перспективам развития образования.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4AF6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Ценности, которые мы разделяем:</w:t>
      </w:r>
    </w:p>
    <w:p w:rsidR="00396E67" w:rsidRPr="00AD1088" w:rsidRDefault="00744AF6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ПРОФЕССИОНАЛИЗМ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выступает за высокие стандарты образования, престижность и общественное признание педагогической профессии, достойные условия труда работ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образования.</w:t>
      </w:r>
    </w:p>
    <w:p w:rsidR="00396E67" w:rsidRPr="00AD1088" w:rsidRDefault="00F237B7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ЛИДЕРСТВО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4AF6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объединяет лидеров российского образования, профсоюзного движения, которые стремятся к постоянному профессиональному развитию, повышению качества образования, осознавая, что от этого напрямую зависят настоящее и будущее отечественного образования, его авторитетное положение в мире.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4AF6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СУЖДЕНИЙ</w:t>
      </w:r>
    </w:p>
    <w:p w:rsidR="00396E67" w:rsidRPr="00AD1088" w:rsidRDefault="00744AF6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член Профсоюза имеет право на выражение собственной позиции. Открытый диалог и уважительное отношение к иному мнению способствуют всестороннему раскрытию обсуждаемых проблем, а также помогают нахождению новых 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наиболее эффективных решений.</w:t>
      </w:r>
    </w:p>
    <w:p w:rsidR="00875721" w:rsidRPr="00AD1088" w:rsidRDefault="00F237B7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4AF6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сохранять, систематизировать и передавать традиции, знания и опыт отечественного образования, профсоюзного движения от поколения к поколению, осознавая их значимость для духовного и материального развития России.</w:t>
      </w:r>
      <w:r w:rsidR="0087572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96E67" w:rsidRPr="00AD1088" w:rsidRDefault="00F237B7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4AF6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И СОЛИДАРНОСТЬ</w:t>
      </w:r>
    </w:p>
    <w:p w:rsidR="00396E67" w:rsidRPr="00AD1088" w:rsidRDefault="00744AF6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следование принципу солидарности и ответственности за занимаемые Профсоюзом и его организациями позиции, предпринятые действия и результаты деятельности, учитывая их значимость и полезность для всего педагогического сообщества, общества и страны в целом.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РАВНЫЕ ВОЗМОЖНОСТИ</w:t>
      </w:r>
    </w:p>
    <w:p w:rsidR="00396E67" w:rsidRPr="00AD1088" w:rsidRDefault="00744AF6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в том, что государственное образование - путь к гармоничной самореализации человека, гражданина.</w:t>
      </w:r>
    </w:p>
    <w:p w:rsidR="00396E67" w:rsidRPr="00AD1088" w:rsidRDefault="00F237B7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 миллионов работников образования и обучающихся в рядах Профсоюза: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увеличивает степень доверия к целям и результатам деятельности </w:t>
      </w:r>
      <w:r w:rsidR="00EF23FA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российского 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образования;</w:t>
      </w:r>
    </w:p>
    <w:p w:rsidR="00396E67" w:rsidRPr="00AD1088" w:rsidRDefault="00396E67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F23FA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способствует сохранению единства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пространства;</w:t>
      </w:r>
    </w:p>
    <w:p w:rsidR="00EF23FA" w:rsidRPr="00AD1088" w:rsidRDefault="00EF23FA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гарантирует осуществление защиты социальных, трудовых прав и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интересов работников образования, обучающихся;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способствует созданию позитивного имиджа российского образования, повышению социального и профессионального статуса педагогических работников;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позволяет осуществлять в качестве надежного и авторитетного социального партнера непосредственное участие в реализации проектов модернизации российского образования, оце</w:t>
      </w:r>
      <w:r w:rsidR="00AD1088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нке их социальных последствий и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AD1088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деятельное участие в совершенствовании законодательства в сфере образования;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формированию единства профессиональных интересов, ценностей и целей;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систему профессиональных знаний и опыта и их передачу.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Профсоюз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свои взаимоотношения с органами законодательной и исполнительной власти всех уровней и работодателями на принципах социального партнерства, основанного на равноправии, уважении и учете прав и интересов работников образования, работодателей и государства, обеспечивая устойчивое развитие отечественного образования, дальнейшее укрепление и рост авторитета профсоюзных организаций в сфере образования.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6E67" w:rsidRPr="00AD1088" w:rsidRDefault="00EF23FA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ПРОГРАММЫ</w:t>
      </w:r>
    </w:p>
    <w:p w:rsidR="00396E67" w:rsidRPr="00AD1088" w:rsidRDefault="00EF23FA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социального диалога между властью, обществом и педагогическим сообществом при реализации приоритетных задач государственно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й политики в сфере образования.</w:t>
      </w:r>
    </w:p>
    <w:p w:rsidR="00396E67" w:rsidRPr="00AD1088" w:rsidRDefault="00F237B7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баланса между интересами власти, общества и работников сферы образования, обучающихся по повышению их социального и профессионального статуса.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23FA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и увеличение 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численности Профсоюза.</w:t>
      </w:r>
      <w:r w:rsidR="00EF23FA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 сохранение и приумножение опыта профсоюзного движения в сфере образования.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23FA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ОСНОВНЫЕ ЗАДАЧИ ДЕЯТЕЛЬНОСТИ ПРОФСОЮЗА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96E67" w:rsidRPr="00AD1088" w:rsidRDefault="00F237B7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и эффективное развитие системы социального партнерства в сфере образования;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обеспечении условий эффективного развития российского образова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его кадрового потенциала;</w:t>
      </w:r>
    </w:p>
    <w:p w:rsidR="00396E67" w:rsidRPr="00AD1088" w:rsidRDefault="00EF23FA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социального и профессионального статуса педагогич</w:t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работника, обучающегося;</w:t>
      </w:r>
    </w:p>
    <w:p w:rsidR="00AD1088" w:rsidRPr="00AD1088" w:rsidRDefault="00EF23FA" w:rsidP="00AD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формировании экспертного педагогического сообщества для создания независимой системы оценки качества образования и образовательных результатов;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6E6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развитие единого информационного поля Профсоюза;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действующих и создание новых форм социальной поддержки для педагогических работников, обучающихся - членов Профсоюза;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продвижению и реализации социально значимых проектов и инициатив членов Профсоюза и его организаций;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расширению эффективных контактов между организациями Профсоюза, представителями власти, институтами гражданского общества;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единства и солидарности с членскими организациями Федерации независимых профсоюзов России, Ассоциации профсоюзов работников непроизводственной сферы Российской Федерации;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создании современных, безопасных и комфортных условий труда для работников образования с целью эффективной и творческой реализации их трудовой функции и обеспечения действенного контроля за соблюдением условий труда;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формированию здорового образа жизни работников образования и обучающихся;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укрепление организационного и финансового единства Профсоюза и повышение эффективности работы профсоюзных организаций всех уровней;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корпоративной и правовой культуры членов Профсоюза;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профессиональной компетентности и ответственности выборных коллегиальных профсоюзных органов и руководителей профсоюзных орг</w:t>
      </w:r>
      <w:r w:rsidR="0087572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анизаций всех уровней структур                       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Профсоюза за принимаемые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позитивного имиджа Профсоюза и усиление его позиций в информационном пространстве;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установлению и укреплению международных связей с целью обмена опытом и расширения зоны влияния Профсоюза.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AD1088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4.ОСНОВНЫЕ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ДЕЯТЕЛЬНОСТИ ПРОФСОЮЗА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proofErr w:type="gramEnd"/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Участие в реализации социальн</w:t>
      </w:r>
      <w:r w:rsidR="00AD1088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ой политики государства в сфере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</w:t>
      </w:r>
      <w:proofErr w:type="gramStart"/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одействовать: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стратегических задач развития образования в Российской Федерации и приоритетных направлений государственной политики в области образования, государственной молодежной политики России;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 задачи достижения высокого стандарта качества содержания и технологий профессионального, общего и дополнительного образования;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достижению качественно нового уровня развития государственной молодежной политики, повышению доступности программ социализации молодежи для успешного вовлечения их в социальную практику;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 и развитию единого образовательного пространства; улучшению качества кадрового состава образовательных организаций, условий труда педагогических и научных работников, иных категорий работников образования;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выполнению комплекса мер в сфере общего, включая дошкольное, образования, дополнительного образования детей, профессионального и дополнительного профессионального образования по использованию современных механизмов, содержания и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 разработанных и внедренных федеральных государственных образовательных стандартов, включая их методическое обеспечение и программы повышения квалификации преподавательского состава;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 условий для инновационного и профессионального развития организаций высшего образования, в том числе с использованием ранее созданных инфраструктурных элементов - межрегиональных отраслевых ресурсных центров, межрегиональных центров прикладных квалификаций, центров оценки сертификации квалификаций и других, новых нормативных возможностей дополнительного профессионального образования, корректировки перечня направлений подготовки, специальностей и профессий;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 условий для обучения и подготовки кадров для сферы образования, современной экономики, закреплению в сфере образования и науки педагогических и научных кадров;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созданию инфраструктуры, обеспечивающей доступность образования независимо от места проживания обучающихся;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ориентированности мероприятий в целях обеспечения доступа молодежи с ограниченными возможностями здоровья и молодежи из социально слабо защищенных групп населения к получению общего, профессионального и дополнительного образования;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Концепции развития дополнительного образования детей, Комплексной программы повышения профессионального уровня педагогических работников общеобразовательных организаций;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мер, направленных на повышение качества образования в общеобразовательных организациях с низкими результатами деятельности и в общеобразовательных организациях, функционирующих в неблагоприятных социальных условиях;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компетенций педагогических кадров и формированию у педагогических работников и обучающихся нового современного отношения к качеству образования и получаемым по его итогам компетенциям;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 объективности прогноза и оценки результатов реализации приоритетных задач государственной политики в сфере образования на основе развития и совершенствования экспертной и аналитической деятельности Профсоюза и его организаций.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 Повышение социального статуса работников образования и обучающихся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4.2.1.</w:t>
      </w:r>
      <w:proofErr w:type="gramEnd"/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Добиваться: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социального статуса педагогических работников в профессиональной среде и в обществе;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 в федеральные и региональные программы развития образования конкретных мер по повышению социального статуса педагогических работников образовательных организаций, обеспечивающих: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обновление качества кадрового потенциала образовательных организаций общего, среднего профессионального, высшего образования, дополнительного профессионального образования, дополнительного образования детей;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дефицита педагогических кадров образовательных организаций общего и профессионального образования;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подготовки педагогических работников на основе объективного прогноза их потребности, обеспечение их трудоустройства и сопровождение карьеры;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реализацию права педагогических работников на повышение квалификации и переподготовку;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механизмов социальной адаптации и профессиональной переподготовки высвобождаемых работников образовательных организаций общего и профессионального образования в условиях реорганизации и оптимизации сети образовательных организаций в целях недопущения необоснованного массового сокращения педагогических и других работников, включая работников пенсионного возраста, своевременной и эффективной ориентации их на современном рынке труда;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труда педагогических работников, преподавателей, способствующих успешной реализации федеральных государственных образовательных стандартов;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конкурентоспособного на рынке труда уровня заработной платы педагогических работников;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недопущение задолженности по выплате заработной платы работникам образования;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государственной поддержки в финансировании мероприятий по организации отдыха, лечения</w:t>
      </w:r>
      <w:r w:rsidR="00AD1088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охраны здоровья работников </w:t>
      </w:r>
      <w:proofErr w:type="spellStart"/>
      <w:r w:rsidR="00AD1088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системы мер дополнительной соци</w:t>
      </w:r>
      <w:r w:rsidR="00AD1088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альной поддержки педагогических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системы льгот и гарантий работникам образования, включая молодых специалистов, сохранение действующих социальных льгот и гарантий работников образования, обучающихся и недопущение их необоснованной отмены;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Правительством Российской Федерации единых размеров базовых окладов (базовых должностных окладов), базовых ставок заработной платы по профессиональным квалификационным группам должностей работников образования с учетом социальной значимости и ответственности их труда и как минимальных государственных гарантий по оплате труда, устанавливаемых на федеральном уровне для поэтапного снижения уровня ее межрегиональной дифференциации;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распространение лучших практик повышения социального статуса педагогических работников;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эффективную поддержку профессиональных конкурсов как инструментов повышения социального статуса разных категорий педагогических работников;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права на досрочное назначение педагогическим работникам трудовой пенсии в связи с педагогической деятельностью;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социально-экономической и правовой защиты работников образования, обучающихся;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доступа молодежи с ограниченными возможностями здоровья и молодежи из социально слабо защищенных групп населения к получению общего, профессионального и дополнительного образования;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реализацию системы адресной социальной поддержки малоимущих и нуждающихся студентов;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проблем вторичной занятости студентов, трудоустройства и их адаптации на рынке труда;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улучшение социально-бытовых и</w:t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жилищных условий обучающихся;</w:t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сохранение санаториев-профилакториев, спортивно-оздоровительных баз отдыха и лагерей, вузовских (межвузовских) поликлиник, увеличение количества и повышение качества предоставляемых оздоровительных услуг;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внедрение в каждой образовательной организации профессионального образования системы мониторинга образовательных траекторий студентов, трудоустройства и карьеры выпускников.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4.2.2. Способствовать реализации мер по повышению престижа профессии педагога в профессиональной среде и в обществе, направленных на:</w:t>
      </w:r>
      <w:r w:rsidR="00F237B7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мотивацию осознанного выбора педагогической профессии;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работы по профессиональной ориентации на педагогическую профессию;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моральных и материальных стимулов для привлечения в сферу образования молодых учителей, воспитателей, преподавателей и оставления их в профессии;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внимания федеральных и региональных органов исполнительной власти к проблемам профессионального становления, социально-экономической и правовой поддержки молодых учителей, преподавателей и воспитателей;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 с предоставлением права выбора формы и места повышения квалификации;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персонифицированного </w:t>
      </w:r>
      <w:proofErr w:type="gramStart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финансирования программ повышения квалификации</w:t>
      </w:r>
      <w:proofErr w:type="gramEnd"/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программ профессиональной переподготовки педагогических кадров за счет бюджетных средств;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непрерывного профессионального образования работников, их академической мобильности;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системы карьерного роста, непрерывного профессионального </w:t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педагогических работников всех возрастных категорий;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наставничества в образовательных организациях;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вовлечение предметных ассоциаций педагогов, советов молодых педагогов и других профессиональных объединений в работу по повышению престижа педагогических профессий;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237B7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социальной рекламы, направленной на повышение социального статуса педагога, формирование уважительного отношения со стор</w:t>
      </w:r>
      <w:r w:rsidR="00AD1088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оны общества </w:t>
      </w:r>
      <w:proofErr w:type="gramStart"/>
      <w:r w:rsidR="00AD1088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AD1088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</w:t>
      </w:r>
    </w:p>
    <w:p w:rsidR="00F237B7" w:rsidRPr="00AD1088" w:rsidRDefault="00F237B7" w:rsidP="00AD10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педагога;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разработку и реализацию мер по развитию и стимулированию существующих и созданию новых радио- и телевизионных проектов, а также по обеспечению публикаций в печатных и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интернет-СМИ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успешной профессиональной деятельности педагогических работников, педагогических династий.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gramStart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Юридическая защита прав и интересов членов Профсоюза на основе: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 совершенствовании и развитии нормативной правовой базы, разработки нормативных правовых актов, относящихся к социально-трудовой сфере, сфере образования, в том числе в форме подготовки проектов законов, иных нормативных правовых актов;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правовой экспертизы проектов нормативных правовых актов;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участия в мониторинге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правоприменения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в сфере образования;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B550B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системы профсоюзного контроля за соблюдением трудового законодательства, иных актов, содержащих нормы трудового права, выполнением условий коллективных договоров, соглашений;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совершенствования деятельности правовых инспекций труда и правовых служб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общепрофсоюзных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тематических проверок по отдельным видам профсоюзного контроля за соблюдением трудового законодательства с последующим обобщением и оценкой их итогов выборными коллегиальными органами Профсоюза и его организаций;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эффективных механизмов, обеспечивающих выполнение работодателями представлений и требований правовых инспекторов труда Профсоюза, в том числе на основе совместных мероприятий с органами контроля и надзора и органами, осуществляющими управление в сфере образования в субъектах Российской Федерации;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качества консультационных услуг по защите и представительству интересов членов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механизмов урегулирования коллективных трудовых споров и развития социального партнерства;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расширения практики участия правовых инспекторов труда, работников правовых служб Профсоюза в работе комиссий по трудовым спорам образовательных организаций, в работе комиссий по делам несовершеннолетних;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судебной защиты социально-трудовых прав работников в форме подготовки документов в суд и представительства интересов членов Профсоюза в суде;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обобщения практики работы профсоюзных организаций по делам об оспаривании решений органов государственной власти, органов местного самоуправления, должностных лиц, а также по наиболее актуальным вопросам правовой защиты членов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практики взаимодействия Профсоюза с органами контроля и надзора на федеральном и региональном уровнях;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повышения правовой грамотности профсоюзного актива и членов Профсоюза.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proofErr w:type="gramEnd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Защита прав членов Профсоюза на охрану труда и здоровья: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эффективности общественного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за выполнением условий коллективных договоров, соглашений;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деятельности технической (внештатной технической) инспекции труда Профсоюза, уполномоченных (доверенных) лиц по охране труда Профсоюза по осуществлению профсоюзного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и норм охраны труда в целях сохранения жизни и здоровья работников и обучающихся;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создании и функционировании системы управления охраной труда;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введению в нормативы финансирования мероприятий по охране труда затрат на проведение специальной оценки условий труда, обязательных медицинских осмотров, обучения по охране труда, а также на обеспечение спецодеждой и другими средствами индивидуальной защиты работников образовательных организаций из расчета не ниже минимального размера оплаты труда, установленного федеральным законодательством на соответствующий период, на каждого работника;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прокуратурой, другими органами государственного надзора и контроля при проведении комплексных и тематических проверок состояния условий и охраны труда в образовательных организациях, предоставления гарантий и компенсаций работникам, занятым во вредных и (или) опасных условиях труда;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работы по улучшению условий и охраны труда при организации и проведении оздоровления и отдыха членов Профсоюза.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</w:t>
      </w:r>
      <w:proofErr w:type="gramEnd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социального партнерства: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структуры, условий функционирования и управления системой социального партнерства в образовании с учетом </w:t>
      </w:r>
      <w:r w:rsid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разграничения </w:t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федеральных органов исполнительной власти, органов государственной власти субъектов Российской Федерации, органов местного самоуправления и образовательных организаций;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договорного регулирования социально-трудовых отношений, в том числе на основе своевременного включения в соглашения и коллективные договоры положений, ориентированных на достижение конкретных результатов;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разработка, апробация и активное применение инструментария мониторинга эффективности соглашений и коллективных договоров, создание банка положительных достижений на всех уровнях социального партнерства.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4.6. </w:t>
      </w:r>
      <w:proofErr w:type="gramStart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Организационное и кадровое укрепление Профсоюза: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деятельности профсоюзных организаций на всех уровнях структуры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нормативной базы внутрисоюзной работы, обеспечивающей информационную открытость и прозрачность в деятельности организаций Профсоюза с учетом применения формы публичного доклада организации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оптимизация профсоюзной структуры на уровне малочисленных местных организаций Профсоюза, создание новых первичных профсоюзных организаций в образовательных организациях, находящихся в ведении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развития сети школ профсоюзного актива, повышение личного уровня компетентности профсоюзных кадров и актива;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притока в профсоюзные органы профсоюзных активистов в возрасте до 35 лет;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усиление роли межрегиональных и региональных организаций Профсоюза в кадровом укреплении первичных и местных профсоюзных организаций, в </w:t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 региональных фондов обучения и повышении профессионализма профсоюзного актива в учебном центре Профсоюза;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учебно-методических центров в Профсоюзе на базе федеральных округов и введение двухступенчатой системы повышения квалификации профсоюзных кадров и актива, где первая ступень осуществляется в режиме очного обучения, а вторая в форме дистанционного обучения по единым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общепрофсоюзным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программам;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в Профсоюзе системы регулярной оценки эффективности деятельности организаций Профсоюза в форме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рейтингования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основанного на паспортизации организаций Профсоюза;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опыта работы территориальных и первичных профсоюзных </w:t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по основным направлениям деятельности Профсоюза и обмен положительным опытом работы;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института представительства Профсоюза в федеральных округах, создание условий для дальнейшего улучшения координации деятельности межрегиональных и региональных организаций Профсоюза в федеральных округах для реализации уставных целей и задач;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 информационных технологий для дальнейшего развития документооборота в Профсоюзе, ведения учета профсоюзного членства, улучшения профсоюзной статистики;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инновационных программ по мотивации профсоюзного членства на каждом уровне профсоюзной структуры, осуществление мер по формированию нового имиджа организаций Профсоюза, использование новых социальных технологий в мотивационной работе;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внимания выборных профсоюзных органов к деятельности студенческих профсоюзных организаций, повышению их роли в развитии студенческого самоуправления в образовательных организациях высшего образования;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ресурсной базы и создание нормативно-методических, организационно-кадровых и информационно-коммуникационных условий для дальнейшего развития региональных (межрегиональных) профсоюзных организаций;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ответственности выборных коллегиальных профсоюзных органов и руководителей организаций Профсоюза за выполнение принимаемых решений.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4.7.</w:t>
      </w:r>
      <w:proofErr w:type="gramEnd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Совершенствование финансовой политики в Профсоюзе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способов и методов пополнения доходной части профсоюзного бюджета за счет привлечения и использования дополнительных средств в рамках уставной деятельности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укрепление организаций Профсоюза путем дальнейшего перехода первичных и местных профсоюзных организаций на централизованный бухгалтерский учет в региональные (межрегиональные) организации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консолидирование финансовых средств на уровне региональных (межрегиональных) организаций Профсоюза;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контроля ревизионных комиссий за выполнением принятых решений по проценту отчисления членских профсоюзных взносов в региональную (межрегиональную) организацию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применение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общепрофсоюзной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единых нормативов расходования средств профсоюзного бюджета, обеспечение контроля за их соблюдением;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 организациях Профсоюза полного перевода бухгалтерского и налогового учета на автоматизированный учет с применением специализированных программ и электронную сдачу бухгалтерской (финансовой) отчетности.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4.8.</w:t>
      </w:r>
      <w:proofErr w:type="gramEnd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Информационное обеспечение профсоюзной деятельности: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концепции совершенствования деятельности Профсоюза в сфере взаимодействия со средствами массовой информации и позиционирования Профсоюза в обществе;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информирования профсоюзных организаций и членов Профсоюза с обеспечением действенной обратной связи на основе формирования многоканальных и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многовариативных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потоков;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1371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постоянного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онлайн-сотрудничества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членами Профсоюза (мониторинги, опросы, форумы, гостевые книги и т. п.);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использование социальных, образовательных, выставочных и иных мероприятий на различных уровнях для продвижения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смотров-конкурсов по информационной работе в организациях Профсоюза;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работы по развитию печатных средств массовой информации Профсоюза, включая модернизацию газеты «Мой профсоюз» и создание журнала Профсоюза «Вместе»;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работы по укреплению положительного имиджа Профсоюза и усилению мотивации профсоюзного членства путем расширения информационного пространства Профсоюза на основе использования новых PR-технологий, социальной рекламы, социальных сетей, </w:t>
      </w:r>
      <w:proofErr w:type="spellStart"/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интернет-форумов</w:t>
      </w:r>
      <w:proofErr w:type="spellEnd"/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других площадок в сети Интернет.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4.9.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Развитие взаимодействия с институтами гражданского общества и участие в независимой общественной оценке качества образования: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конструктивного сотрудничества с социальными партнерами и общественными организациями путем создания эффективно работающей партнерской и деловой сети Профсоюза, активное вовлечение в ее деятельность членов Профсоюза, представителей других заинтересованных общественных организаций;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социально-проектной деятельности в работе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рамках собственных программ, так и с участием общественных организаций и политических партий;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проведение на регулярной основе общественных слушаний, круглых столов, конференций по наиболее актуальным вопросам образовательной политики;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просветительской деятельности организаций Профсоюза по вопросам модернизации образования, деятельности образовательных учреждений для членов Профсоюза, педагогической и родительской общественности с целью обсуждения социальных проектов и результатов реализации решений органов власти в сфере образования;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в проведении независимой общественно-профессиональной и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экспертиз, общественного аудита проектов нормативных правовых актов и иных документов в сфере образования;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новых и участие в организации и проведении традиционных конкурсов профессионального мастерства, студенческих и молодежных конкурсов;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экспертного педагогического сообщества для обеспечения </w:t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Профсоюза в независимой оценке качества образования и образовательных результатов, в том числе в проведении независимого мониторинга оценки качества образования на всех его уровнях;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формировании и работе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общественных советов по проведению независимой оценки качества образовательной деятельности организаций;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использование возможностей механизмов информационной открытости электронного правительства, в том числе путем экспертного участия в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интернет-обсуждениях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социальных проблем в сфере образования, проектов ведомственных нормативных правовых актов, обмена актуальной информацией через портал «Российская общественная инициатива», Единый портал раскрытия информации о подготовке проектов нормативных актов, официальный сайт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России, официальные представительства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в социальных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федеральную систему образовательных порталов (на основе </w:t>
      </w:r>
      <w:proofErr w:type="spell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edu.ru</w:t>
      </w:r>
      <w:proofErr w:type="spell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); тематические сайты;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укрепление взаимодействия с авторитетными общероссийскими общественными движениями, объединениями и организациями, которые активно формируют общественное мнение в сфере образования и науки и поддерживают некоммерческие организации, занимающиеся социально ориентированной деятельностью общероссийского значения, направленной на реализацию конституционных прав, свобод и законных интересов граждан;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реализации государственно-общественного управления образованием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4.10. </w:t>
      </w:r>
      <w:proofErr w:type="gramStart"/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Инновационная деятельность Профсоюза на основе: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пенсионному обеспечению работников сферы образования, в том числе через эффективное управление накопительной пенсией и формирование отраслевой корпоративной системы негосударственного пенсионного обеспечения;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социальной поддержки членов Профсоюза на основе создания при участии организаций Профсоюза новых и содействие эффективности работы действующих кредитных потребительских кооперативов, осуществляющих свою деятельность в целях удовлетворения финансовых потребностей членов Профсоюза;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и поддержки членов Профсоюза, принявших участие в программе добровольного медицинского страхования;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улучшению работы по оздоровлению и отдыху членов Профсоюза, привлечению на эти цели дополнительных финансовых средств, сохранению вузовских баз отдыха, санаториев-профилакториев;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предложений по принятию федеральных и региональных законов, направленных на социальную поддержку работников и обучающихся;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эффективности использования сре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офсоюзного бюджета путем дальнейшего планомерного внедрения инновационных форм социальной поддержки членов Профсоюза: негосударственного пенсионного фонда, кредитно-потребительских кооперативов, добровольного медицинского страхования, оздоровления членов Профсоюза и других направлений инновационной деятельности Профсоюза.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AD10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4.11. Международное сотрудничество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продолжит активное сотрудничество с зарубежными партнерами - Интернационалом образования, его европейской структурой, отраслевыми комитетами, рабочими группами по рассмотрению конкретных проблем.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намерен представлять и защищать интересы своих членов на уровне международных организаций - Международной организации труда (МОТ), ЮНЕСКО, Всемирного банка, Всемирной торговой организации (ВТО).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приложит все усилия для предотвращения распространения принципов свободной торговли Генерального соглашения по торговле услугами (ГСТУ-ГАТС) на сферу отечественного образования, действуя при этом в сотрудничестве с заинтересованными общественными организациями и в контакте с социальными партнерами внутри страны, а также воздействуя на стороны, участвующие в переговорах, через международные инструменты.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намерен добиваться статуса официального партнера Министерства образования и науки Российской Федерации в Болонском процессе для эффективной защиты и представления интересов развития отечественной высшей школы, интересов преподавателей и научных работников в процессе создания «Европейского пространства высшего образования».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продолжит осуществление и развитие долговременных проектов сотрудничества с зарубежными профсоюзами в интересах укрепления своей организационной структуры, подготовленности и информированности профсоюзных работников и рядовых членов Профсоюза.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Приоритетной составляющей международной работы Профсоюза является осуществление практического результативного сотрудничества с родственными организациями соседних стран, в первую очередь государств - участников СНГ, в </w:t>
      </w:r>
      <w:proofErr w:type="gramStart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Профсоюз продолжит активно участвовать в качестве членской организации в деятельности Международного объединения профсоюзов (МОП) «Образование и наука».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8E4"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D108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составной частью международного профсоюзного движения работников образования, Профсоюз продолжит участие в кампаниях и акциях солидарности по защите социальных, экономических и политических прав.</w:t>
      </w:r>
    </w:p>
    <w:p w:rsidR="00ED5ADE" w:rsidRPr="00875721" w:rsidRDefault="00ED5ADE" w:rsidP="00396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ADE" w:rsidRPr="00875721" w:rsidSect="00EC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37B7"/>
    <w:rsid w:val="001E1371"/>
    <w:rsid w:val="00333FD0"/>
    <w:rsid w:val="00396E67"/>
    <w:rsid w:val="00557FED"/>
    <w:rsid w:val="00612ECC"/>
    <w:rsid w:val="00625DB4"/>
    <w:rsid w:val="00744AF6"/>
    <w:rsid w:val="007B550B"/>
    <w:rsid w:val="00853237"/>
    <w:rsid w:val="00875721"/>
    <w:rsid w:val="00957645"/>
    <w:rsid w:val="00AD1088"/>
    <w:rsid w:val="00C2180C"/>
    <w:rsid w:val="00D018E4"/>
    <w:rsid w:val="00D27052"/>
    <w:rsid w:val="00EC23EC"/>
    <w:rsid w:val="00ED5ADE"/>
    <w:rsid w:val="00EF23FA"/>
    <w:rsid w:val="00F237B7"/>
    <w:rsid w:val="00F573D4"/>
    <w:rsid w:val="00F6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EC"/>
  </w:style>
  <w:style w:type="paragraph" w:styleId="2">
    <w:name w:val="heading 2"/>
    <w:basedOn w:val="a"/>
    <w:link w:val="20"/>
    <w:uiPriority w:val="9"/>
    <w:qFormat/>
    <w:rsid w:val="00F23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7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237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37B7"/>
  </w:style>
  <w:style w:type="paragraph" w:styleId="a4">
    <w:name w:val="Balloon Text"/>
    <w:basedOn w:val="a"/>
    <w:link w:val="a5"/>
    <w:uiPriority w:val="99"/>
    <w:semiHidden/>
    <w:unhideWhenUsed/>
    <w:rsid w:val="00F2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6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56D0-764A-4CC4-9758-5F956E5A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5199</Words>
  <Characters>29637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лш</dc:creator>
  <cp:keywords/>
  <dc:description/>
  <cp:lastModifiedBy>лш</cp:lastModifiedBy>
  <cp:revision>13</cp:revision>
  <dcterms:created xsi:type="dcterms:W3CDTF">2017-03-22T20:12:00Z</dcterms:created>
  <dcterms:modified xsi:type="dcterms:W3CDTF">2017-03-23T20:19:00Z</dcterms:modified>
</cp:coreProperties>
</file>